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5966" w14:textId="12DD0FB1" w:rsidR="00E70DF2" w:rsidRDefault="00E70DF2" w:rsidP="00E70DF2">
      <w:pPr>
        <w:spacing w:after="240" w:line="240" w:lineRule="auto"/>
        <w:ind w:firstLine="720"/>
        <w:jc w:val="center"/>
        <w:rPr>
          <w:rFonts w:ascii="Arial" w:eastAsia="SimSun" w:hAnsi="Arial" w:cs="Arial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Arial" w:eastAsia="SimSun" w:hAnsi="Arial" w:cs="Arial"/>
          <w:b/>
          <w:bCs/>
          <w:color w:val="000000" w:themeColor="text1"/>
          <w:sz w:val="28"/>
          <w:szCs w:val="28"/>
          <w:lang w:eastAsia="zh-CN"/>
        </w:rPr>
        <w:t>EFFECT OF TECHNOLOGY INTEGRATION ON STUDENTS’ LEARNING AT HIGHER EDUCATION LEVEL</w:t>
      </w:r>
    </w:p>
    <w:p w14:paraId="2A62EED1" w14:textId="77777777" w:rsidR="00E70DF2" w:rsidRPr="00E70DF2" w:rsidRDefault="00E70DF2" w:rsidP="00E70DF2">
      <w:pPr>
        <w:spacing w:after="240" w:line="48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Toc471143420"/>
    </w:p>
    <w:p w14:paraId="5A4234DD" w14:textId="064F7270" w:rsidR="005247EB" w:rsidRDefault="0014465F" w:rsidP="00E70D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70DF2">
        <w:rPr>
          <w:rFonts w:ascii="Arial" w:hAnsi="Arial" w:cs="Arial"/>
          <w:b/>
          <w:color w:val="000000" w:themeColor="text1"/>
          <w:sz w:val="20"/>
          <w:szCs w:val="20"/>
        </w:rPr>
        <w:t>Muhammad Hafeez</w:t>
      </w:r>
    </w:p>
    <w:p w14:paraId="30E5F23A" w14:textId="77777777" w:rsidR="00E70DF2" w:rsidRPr="00E70DF2" w:rsidRDefault="00E70DF2" w:rsidP="00E70D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813158" w14:textId="4A1EF289" w:rsidR="00E70DF2" w:rsidRDefault="0014465F" w:rsidP="00E70DF2">
      <w:pPr>
        <w:spacing w:after="0"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E70DF2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Department of Education, Institute of Southern Punjab, Multan, Pakistan.</w:t>
      </w:r>
    </w:p>
    <w:p w14:paraId="204B5D85" w14:textId="77777777" w:rsidR="00E70DF2" w:rsidRPr="00E70DF2" w:rsidRDefault="00E70DF2" w:rsidP="00E70DF2">
      <w:pPr>
        <w:spacing w:after="0"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p w14:paraId="1D7B5D69" w14:textId="6318D136" w:rsidR="00E70DF2" w:rsidRPr="00E17185" w:rsidRDefault="00E70DF2" w:rsidP="00E70DF2">
      <w:pPr>
        <w:spacing w:after="0" w:line="240" w:lineRule="auto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E17185">
        <w:rPr>
          <w:rFonts w:ascii="Arial" w:hAnsi="Arial" w:cs="Arial"/>
          <w:bCs/>
          <w:i/>
          <w:iCs/>
          <w:sz w:val="18"/>
          <w:szCs w:val="18"/>
        </w:rPr>
        <w:t>Author e-mail:</w:t>
      </w:r>
    </w:p>
    <w:p w14:paraId="577DAE99" w14:textId="4752188D" w:rsidR="0014465F" w:rsidRPr="00111813" w:rsidRDefault="004566DB" w:rsidP="00E70DF2">
      <w:pPr>
        <w:spacing w:after="0" w:line="240" w:lineRule="auto"/>
        <w:jc w:val="center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  <w:hyperlink r:id="rId6" w:history="1">
        <w:r w:rsidR="00E70DF2" w:rsidRPr="00111813">
          <w:rPr>
            <w:rStyle w:val="Hyperlink"/>
            <w:rFonts w:ascii="Arial" w:hAnsi="Arial" w:cs="Arial"/>
            <w:b/>
            <w:i/>
            <w:iCs/>
            <w:sz w:val="18"/>
            <w:szCs w:val="18"/>
          </w:rPr>
          <w:t>mh9589041@gmail.com</w:t>
        </w:r>
      </w:hyperlink>
      <w:r w:rsidR="0014465F" w:rsidRPr="00111813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</w:p>
    <w:p w14:paraId="0BA00C7C" w14:textId="77777777" w:rsidR="005247EB" w:rsidRPr="00E70DF2" w:rsidRDefault="005247EB" w:rsidP="00CD135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bookmarkEnd w:id="0"/>
    <w:p w14:paraId="596866B1" w14:textId="1A416398" w:rsidR="00A60C04" w:rsidRPr="00E70DF2" w:rsidRDefault="00E70DF2" w:rsidP="00E70DF2">
      <w:pPr>
        <w:ind w:left="720" w:right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70DF2">
        <w:rPr>
          <w:rFonts w:ascii="Arial" w:hAnsi="Arial" w:cs="Arial"/>
          <w:b/>
          <w:bCs/>
          <w:color w:val="000000" w:themeColor="text1"/>
          <w:sz w:val="18"/>
          <w:szCs w:val="18"/>
        </w:rPr>
        <w:t>Abstract.</w:t>
      </w:r>
      <w:r w:rsidRPr="00E70D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60C0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With the advancement of the educational technology, the teaching learning process has changed from traditional culture</w:t>
      </w:r>
      <w:r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A60C0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based le</w:t>
      </w:r>
      <w:r w:rsidR="0014465F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arning to smart technology based</w:t>
      </w:r>
      <w:r w:rsidR="00A60C0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learning. Now several technological tools are available that makes the learning process conducive and purposeful. The objective of this study was to determine the effects of technology integr</w:t>
      </w:r>
      <w:r w:rsidR="006C6CE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ation on the students’ learning at higher education</w:t>
      </w:r>
      <w:r w:rsidR="00B137FE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level. </w:t>
      </w:r>
      <w:r w:rsidR="00A60C0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A quantitative</w:t>
      </w:r>
      <w:r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A60C0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survey</w:t>
      </w:r>
      <w:r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A60C0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based research design was developed to achieve the intended objectives. A sample size of 300 graduate students studying in Ghazi university Dera Ghazi Khan was selected by random sampling technique. </w:t>
      </w:r>
      <w:r w:rsidR="00CD1358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 hypothesis was developed to determine the significant effect of technology integration on the students’ academic achievements. </w:t>
      </w:r>
      <w:r w:rsidR="00A60C0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 questionnaire was used as the data collection instrument. The collected data was analysed by using descriptive and inferential statistical tools with the </w:t>
      </w:r>
      <w:r w:rsidR="00255381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help of SPSS-25.</w:t>
      </w:r>
      <w:r w:rsidR="00B137FE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The results of the study indicated that technology integration has a significant effect on the students’</w:t>
      </w:r>
      <w:r w:rsidR="006C6CE4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learning at higher education level. So, on the basis of findings of the study, it is recommended that </w:t>
      </w:r>
      <w:r w:rsidR="005247EB" w:rsidRPr="00C20A29">
        <w:rPr>
          <w:rFonts w:ascii="Arial" w:hAnsi="Arial" w:cs="Arial"/>
          <w:i/>
          <w:iCs/>
          <w:color w:val="000000" w:themeColor="text1"/>
          <w:sz w:val="18"/>
          <w:szCs w:val="18"/>
        </w:rPr>
        <w:t>technology must be the part of the learning process to improve the learning of the students.</w:t>
      </w:r>
      <w:r w:rsidR="00A60C04" w:rsidRPr="00E70DF2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5388778" w14:textId="77777777" w:rsidR="00A60C04" w:rsidRPr="00E70DF2" w:rsidRDefault="00A60C04" w:rsidP="00A60C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B1C10A" w14:textId="77777777" w:rsidR="00A60C04" w:rsidRDefault="00A60C04"/>
    <w:sectPr w:rsidR="00A60C04" w:rsidSect="00E70DF2">
      <w:headerReference w:type="default" r:id="rId7"/>
      <w:pgSz w:w="12240" w:h="15840"/>
      <w:pgMar w:top="1440" w:right="21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F7579" w14:textId="77777777" w:rsidR="004566DB" w:rsidRDefault="004566DB" w:rsidP="00E70DF2">
      <w:pPr>
        <w:spacing w:after="0" w:line="240" w:lineRule="auto"/>
      </w:pPr>
      <w:r>
        <w:separator/>
      </w:r>
    </w:p>
  </w:endnote>
  <w:endnote w:type="continuationSeparator" w:id="0">
    <w:p w14:paraId="1DD68AA0" w14:textId="77777777" w:rsidR="004566DB" w:rsidRDefault="004566DB" w:rsidP="00E7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05215" w14:textId="77777777" w:rsidR="004566DB" w:rsidRDefault="004566DB" w:rsidP="00E70DF2">
      <w:pPr>
        <w:spacing w:after="0" w:line="240" w:lineRule="auto"/>
      </w:pPr>
      <w:r>
        <w:separator/>
      </w:r>
    </w:p>
  </w:footnote>
  <w:footnote w:type="continuationSeparator" w:id="0">
    <w:p w14:paraId="05E535C3" w14:textId="77777777" w:rsidR="004566DB" w:rsidRDefault="004566DB" w:rsidP="00E7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F9A2" w14:textId="77777777" w:rsidR="00E70DF2" w:rsidRPr="00E70DF2" w:rsidRDefault="00E70DF2" w:rsidP="00E70DF2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i/>
        <w:sz w:val="18"/>
        <w:szCs w:val="18"/>
      </w:rPr>
    </w:pPr>
    <w:r w:rsidRPr="00E70DF2">
      <w:rPr>
        <w:rFonts w:ascii="Arial" w:eastAsia="Arial" w:hAnsi="Arial" w:cs="Arial"/>
        <w:i/>
        <w:sz w:val="18"/>
        <w:szCs w:val="18"/>
      </w:rPr>
      <w:t xml:space="preserve">The Third International Conference on Government </w:t>
    </w:r>
  </w:p>
  <w:p w14:paraId="2633B6E3" w14:textId="77777777" w:rsidR="00E70DF2" w:rsidRPr="00E70DF2" w:rsidRDefault="00E70DF2" w:rsidP="00E70DF2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i/>
        <w:sz w:val="18"/>
        <w:szCs w:val="18"/>
      </w:rPr>
    </w:pPr>
    <w:r w:rsidRPr="00E70DF2">
      <w:rPr>
        <w:rFonts w:ascii="Arial" w:eastAsia="Arial" w:hAnsi="Arial" w:cs="Arial"/>
        <w:i/>
        <w:sz w:val="18"/>
        <w:szCs w:val="18"/>
      </w:rPr>
      <w:t>Education Management and Tourism (</w:t>
    </w:r>
    <w:proofErr w:type="spellStart"/>
    <w:r w:rsidRPr="00E70DF2">
      <w:rPr>
        <w:rFonts w:ascii="Arial" w:eastAsia="Arial" w:hAnsi="Arial" w:cs="Arial"/>
        <w:i/>
        <w:sz w:val="18"/>
        <w:szCs w:val="18"/>
      </w:rPr>
      <w:t>ICoGEMT</w:t>
    </w:r>
    <w:proofErr w:type="spellEnd"/>
    <w:r w:rsidRPr="00E70DF2">
      <w:rPr>
        <w:rFonts w:ascii="Arial" w:eastAsia="Arial" w:hAnsi="Arial" w:cs="Arial"/>
        <w:i/>
        <w:sz w:val="18"/>
        <w:szCs w:val="18"/>
      </w:rPr>
      <w:t>)+HEALTH</w:t>
    </w:r>
  </w:p>
  <w:p w14:paraId="4F135135" w14:textId="30A06BAB" w:rsidR="00E70DF2" w:rsidRPr="00E70DF2" w:rsidRDefault="00E70DF2" w:rsidP="00E70DF2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i/>
        <w:sz w:val="18"/>
        <w:szCs w:val="18"/>
      </w:rPr>
    </w:pPr>
    <w:r w:rsidRPr="00E70DF2">
      <w:rPr>
        <w:rFonts w:ascii="Arial" w:eastAsia="Arial" w:hAnsi="Arial" w:cs="Arial"/>
        <w:i/>
        <w:sz w:val="18"/>
        <w:szCs w:val="18"/>
      </w:rPr>
      <w:t>Bandung, Indonesia, January 19-20</w:t>
    </w:r>
    <w:r w:rsidRPr="00E70DF2">
      <w:rPr>
        <w:rFonts w:ascii="Arial" w:eastAsia="Arial" w:hAnsi="Arial" w:cs="Arial"/>
        <w:i/>
        <w:sz w:val="18"/>
        <w:szCs w:val="18"/>
        <w:vertAlign w:val="superscript"/>
      </w:rPr>
      <w:t>th</w:t>
    </w:r>
    <w:r w:rsidRPr="00E70DF2">
      <w:rPr>
        <w:rFonts w:ascii="Arial" w:eastAsia="Arial" w:hAnsi="Arial" w:cs="Arial"/>
        <w:i/>
        <w:sz w:val="18"/>
        <w:szCs w:val="18"/>
      </w:rPr>
      <w:t>, 2024</w:t>
    </w:r>
  </w:p>
  <w:p w14:paraId="6307F214" w14:textId="77777777" w:rsidR="00E70DF2" w:rsidRDefault="00E70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7F"/>
    <w:rsid w:val="0003271D"/>
    <w:rsid w:val="000C347F"/>
    <w:rsid w:val="00111813"/>
    <w:rsid w:val="0014465F"/>
    <w:rsid w:val="00255381"/>
    <w:rsid w:val="004566DB"/>
    <w:rsid w:val="005247EB"/>
    <w:rsid w:val="0061365F"/>
    <w:rsid w:val="006C6CE4"/>
    <w:rsid w:val="00A13ED1"/>
    <w:rsid w:val="00A60C04"/>
    <w:rsid w:val="00A67108"/>
    <w:rsid w:val="00B1346E"/>
    <w:rsid w:val="00B137FE"/>
    <w:rsid w:val="00BE235E"/>
    <w:rsid w:val="00C20A29"/>
    <w:rsid w:val="00C849F8"/>
    <w:rsid w:val="00CD1358"/>
    <w:rsid w:val="00D16289"/>
    <w:rsid w:val="00DE4168"/>
    <w:rsid w:val="00E17185"/>
    <w:rsid w:val="00E70DF2"/>
    <w:rsid w:val="00F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10D0"/>
  <w15:chartTrackingRefBased/>
  <w15:docId w15:val="{71E3060D-2DA4-4B05-8D48-7FCA550B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D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F2"/>
  </w:style>
  <w:style w:type="paragraph" w:styleId="Footer">
    <w:name w:val="footer"/>
    <w:basedOn w:val="Normal"/>
    <w:link w:val="FooterChar"/>
    <w:uiPriority w:val="99"/>
    <w:unhideWhenUsed/>
    <w:rsid w:val="00E7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958904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wajid</dc:creator>
  <cp:keywords/>
  <dc:description/>
  <cp:lastModifiedBy>Sari Mujiani</cp:lastModifiedBy>
  <cp:revision>9</cp:revision>
  <dcterms:created xsi:type="dcterms:W3CDTF">2024-02-21T04:33:00Z</dcterms:created>
  <dcterms:modified xsi:type="dcterms:W3CDTF">2024-02-21T14:18:00Z</dcterms:modified>
</cp:coreProperties>
</file>